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5B8E3">
      <w:pPr>
        <w:tabs>
          <w:tab w:val="left" w:pos="560"/>
          <w:tab w:val="center" w:pos="4535"/>
        </w:tabs>
        <w:snapToGrid w:val="0"/>
        <w:jc w:val="left"/>
        <w:rPr>
          <w:rFonts w:hint="eastAsia" w:ascii="黑体" w:hAnsi="Calibri" w:eastAsia="黑体" w:cs="Times New Roman"/>
          <w:color w:val="auto"/>
          <w:sz w:val="30"/>
          <w:szCs w:val="30"/>
          <w:lang w:eastAsia="zh-CN"/>
        </w:rPr>
      </w:pPr>
      <w:r>
        <w:rPr>
          <w:rFonts w:hint="eastAsia" w:ascii="黑体" w:hAnsi="Calibri" w:eastAsia="黑体" w:cs="Times New Roman"/>
          <w:color w:val="auto"/>
          <w:sz w:val="30"/>
          <w:szCs w:val="30"/>
        </w:rPr>
        <w:t>附件</w:t>
      </w:r>
      <w:r>
        <w:rPr>
          <w:rFonts w:hint="eastAsia" w:ascii="黑体" w:hAnsi="Calibri" w:eastAsia="黑体" w:cs="Times New Roman"/>
          <w:color w:val="auto"/>
          <w:sz w:val="30"/>
          <w:szCs w:val="30"/>
          <w:lang w:val="en-US" w:eastAsia="zh-CN"/>
        </w:rPr>
        <w:t>1</w:t>
      </w:r>
    </w:p>
    <w:p w14:paraId="385C7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ascii="方正小标宋简体" w:hAnsi="仿宋" w:eastAsia="方正小标宋简体"/>
          <w:b/>
          <w:color w:val="auto"/>
          <w:sz w:val="32"/>
          <w:szCs w:val="32"/>
        </w:rPr>
      </w:pPr>
      <w:r>
        <w:rPr>
          <w:rFonts w:hint="eastAsia" w:ascii="方正小标宋简体" w:hAnsi="仿宋" w:eastAsia="方正小标宋简体"/>
          <w:b w:val="0"/>
          <w:bCs/>
          <w:color w:val="auto"/>
          <w:sz w:val="32"/>
          <w:szCs w:val="32"/>
        </w:rPr>
        <w:t>商丘工学院</w:t>
      </w:r>
      <w:r>
        <w:rPr>
          <w:rFonts w:ascii="方正小标宋简体" w:hAnsi="仿宋" w:eastAsia="方正小标宋简体"/>
          <w:b w:val="0"/>
          <w:bCs/>
          <w:color w:val="auto"/>
          <w:sz w:val="32"/>
          <w:szCs w:val="32"/>
        </w:rPr>
        <w:t>20</w:t>
      </w:r>
      <w:r>
        <w:rPr>
          <w:rFonts w:hint="eastAsia" w:ascii="方正小标宋简体" w:hAnsi="仿宋" w:eastAsia="方正小标宋简体"/>
          <w:b w:val="0"/>
          <w:bCs/>
          <w:color w:val="auto"/>
          <w:sz w:val="32"/>
          <w:szCs w:val="32"/>
          <w:lang w:val="en-US" w:eastAsia="zh-CN"/>
        </w:rPr>
        <w:t>26</w:t>
      </w:r>
      <w:r>
        <w:rPr>
          <w:rFonts w:hint="eastAsia" w:ascii="方正小标宋简体" w:hAnsi="仿宋" w:eastAsia="方正小标宋简体"/>
          <w:b w:val="0"/>
          <w:bCs/>
          <w:color w:val="auto"/>
          <w:sz w:val="32"/>
          <w:szCs w:val="32"/>
        </w:rPr>
        <w:t>年教育教学</w:t>
      </w:r>
      <w:r>
        <w:rPr>
          <w:rFonts w:hint="eastAsia" w:ascii="方正小标宋简体" w:hAnsi="仿宋" w:eastAsia="方正小标宋简体"/>
          <w:b w:val="0"/>
          <w:bCs/>
          <w:color w:val="auto"/>
          <w:sz w:val="32"/>
          <w:szCs w:val="32"/>
          <w:lang w:eastAsia="zh-CN"/>
        </w:rPr>
        <w:t>成果奖评选</w:t>
      </w:r>
      <w:r>
        <w:rPr>
          <w:rFonts w:hint="eastAsia" w:ascii="方正小标宋简体" w:hAnsi="仿宋" w:eastAsia="方正小标宋简体"/>
          <w:b w:val="0"/>
          <w:bCs/>
          <w:color w:val="auto"/>
          <w:sz w:val="32"/>
          <w:szCs w:val="32"/>
        </w:rPr>
        <w:t>推荐限额</w:t>
      </w:r>
    </w:p>
    <w:tbl>
      <w:tblPr>
        <w:tblStyle w:val="4"/>
        <w:tblW w:w="84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3925"/>
        <w:gridCol w:w="2858"/>
      </w:tblGrid>
      <w:tr w14:paraId="43D6D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656" w:type="dxa"/>
            <w:noWrap w:val="0"/>
            <w:vAlign w:val="center"/>
          </w:tcPr>
          <w:p w14:paraId="454CB80D">
            <w:pPr>
              <w:spacing w:before="156" w:beforeLines="50" w:after="156" w:afterLines="5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3925" w:type="dxa"/>
            <w:noWrap w:val="0"/>
            <w:vAlign w:val="center"/>
          </w:tcPr>
          <w:p w14:paraId="77481AA9">
            <w:pPr>
              <w:spacing w:before="156" w:beforeLines="50" w:after="156" w:afterLines="5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单 位</w:t>
            </w:r>
          </w:p>
        </w:tc>
        <w:tc>
          <w:tcPr>
            <w:tcW w:w="2858" w:type="dxa"/>
            <w:noWrap w:val="0"/>
            <w:vAlign w:val="center"/>
          </w:tcPr>
          <w:p w14:paraId="32509084">
            <w:pPr>
              <w:spacing w:before="156" w:beforeLines="50" w:after="156" w:afterLines="5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  <w:t>成果奖推荐限额</w:t>
            </w:r>
          </w:p>
        </w:tc>
      </w:tr>
      <w:tr w14:paraId="7AA57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656" w:type="dxa"/>
            <w:noWrap w:val="0"/>
            <w:vAlign w:val="center"/>
          </w:tcPr>
          <w:p w14:paraId="50574755">
            <w:pPr>
              <w:spacing w:before="156" w:beforeLines="50" w:after="156" w:afterLines="50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3925" w:type="dxa"/>
            <w:noWrap w:val="0"/>
            <w:vAlign w:val="center"/>
          </w:tcPr>
          <w:p w14:paraId="24A2E324">
            <w:pPr>
              <w:spacing w:before="156" w:beforeLines="50" w:after="156" w:afterLines="50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机械工程学院</w:t>
            </w:r>
          </w:p>
        </w:tc>
        <w:tc>
          <w:tcPr>
            <w:tcW w:w="2858" w:type="dxa"/>
            <w:noWrap w:val="0"/>
            <w:vAlign w:val="center"/>
          </w:tcPr>
          <w:p w14:paraId="7D24E8A5">
            <w:pPr>
              <w:spacing w:before="156" w:beforeLines="50" w:after="156" w:afterLines="50"/>
              <w:jc w:val="center"/>
              <w:rPr>
                <w:rFonts w:hint="default" w:ascii="宋体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</w:tr>
      <w:tr w14:paraId="1F8F7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656" w:type="dxa"/>
            <w:noWrap w:val="0"/>
            <w:vAlign w:val="center"/>
          </w:tcPr>
          <w:p w14:paraId="2B1EBE07">
            <w:pPr>
              <w:spacing w:before="156" w:beforeLines="50" w:after="156" w:afterLines="50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3925" w:type="dxa"/>
            <w:noWrap w:val="0"/>
            <w:vAlign w:val="center"/>
          </w:tcPr>
          <w:p w14:paraId="0A65E5AE">
            <w:pPr>
              <w:spacing w:before="156" w:beforeLines="50" w:after="156" w:afterLines="50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智能建造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学院</w:t>
            </w:r>
          </w:p>
        </w:tc>
        <w:tc>
          <w:tcPr>
            <w:tcW w:w="2858" w:type="dxa"/>
            <w:noWrap w:val="0"/>
            <w:vAlign w:val="center"/>
          </w:tcPr>
          <w:p w14:paraId="235377CF"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</w:tr>
      <w:tr w14:paraId="52A6A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656" w:type="dxa"/>
            <w:noWrap w:val="0"/>
            <w:vAlign w:val="center"/>
          </w:tcPr>
          <w:p w14:paraId="1C7EA3F6">
            <w:pPr>
              <w:spacing w:before="156" w:beforeLines="50" w:after="156" w:afterLines="50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3</w:t>
            </w:r>
          </w:p>
        </w:tc>
        <w:tc>
          <w:tcPr>
            <w:tcW w:w="3925" w:type="dxa"/>
            <w:noWrap w:val="0"/>
            <w:vAlign w:val="center"/>
          </w:tcPr>
          <w:p w14:paraId="53AAF484">
            <w:pPr>
              <w:spacing w:before="156" w:beforeLines="50" w:after="156" w:afterLines="50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信息与电子工程学院</w:t>
            </w:r>
          </w:p>
        </w:tc>
        <w:tc>
          <w:tcPr>
            <w:tcW w:w="2858" w:type="dxa"/>
            <w:noWrap w:val="0"/>
            <w:vAlign w:val="center"/>
          </w:tcPr>
          <w:p w14:paraId="5BC2B637"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</w:tr>
      <w:tr w14:paraId="2CAE7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656" w:type="dxa"/>
            <w:noWrap w:val="0"/>
            <w:vAlign w:val="center"/>
          </w:tcPr>
          <w:p w14:paraId="0817BB04">
            <w:pPr>
              <w:spacing w:before="156" w:beforeLines="50" w:after="156" w:afterLines="50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4</w:t>
            </w:r>
          </w:p>
        </w:tc>
        <w:tc>
          <w:tcPr>
            <w:tcW w:w="3925" w:type="dxa"/>
            <w:noWrap w:val="0"/>
            <w:vAlign w:val="center"/>
          </w:tcPr>
          <w:p w14:paraId="5F104A60">
            <w:pPr>
              <w:spacing w:before="156" w:beforeLines="50" w:after="156" w:afterLines="50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经济与管理学院</w:t>
            </w:r>
          </w:p>
        </w:tc>
        <w:tc>
          <w:tcPr>
            <w:tcW w:w="2858" w:type="dxa"/>
            <w:noWrap w:val="0"/>
            <w:vAlign w:val="center"/>
          </w:tcPr>
          <w:p w14:paraId="302EFF15"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</w:tr>
      <w:tr w14:paraId="35B29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656" w:type="dxa"/>
            <w:noWrap w:val="0"/>
            <w:vAlign w:val="center"/>
          </w:tcPr>
          <w:p w14:paraId="3B64E632">
            <w:pPr>
              <w:spacing w:before="156" w:beforeLines="50" w:after="156" w:afterLines="50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5</w:t>
            </w:r>
          </w:p>
        </w:tc>
        <w:tc>
          <w:tcPr>
            <w:tcW w:w="3925" w:type="dxa"/>
            <w:noWrap w:val="0"/>
            <w:vAlign w:val="center"/>
          </w:tcPr>
          <w:p w14:paraId="528C974F">
            <w:pPr>
              <w:spacing w:before="156" w:beforeLines="50" w:after="156" w:afterLines="50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教育与现代艺术学院</w:t>
            </w:r>
          </w:p>
        </w:tc>
        <w:tc>
          <w:tcPr>
            <w:tcW w:w="2858" w:type="dxa"/>
            <w:noWrap w:val="0"/>
            <w:vAlign w:val="center"/>
          </w:tcPr>
          <w:p w14:paraId="277BA51C"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</w:tr>
      <w:tr w14:paraId="3A799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656" w:type="dxa"/>
            <w:noWrap w:val="0"/>
            <w:vAlign w:val="center"/>
          </w:tcPr>
          <w:p w14:paraId="0260B07C">
            <w:pPr>
              <w:spacing w:before="156" w:beforeLines="50" w:after="156" w:afterLines="50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6</w:t>
            </w:r>
          </w:p>
        </w:tc>
        <w:tc>
          <w:tcPr>
            <w:tcW w:w="3925" w:type="dxa"/>
            <w:noWrap w:val="0"/>
            <w:vAlign w:val="center"/>
          </w:tcPr>
          <w:p w14:paraId="691E4879">
            <w:pPr>
              <w:spacing w:before="156" w:beforeLines="50" w:after="156" w:afterLines="50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医学院</w:t>
            </w:r>
          </w:p>
        </w:tc>
        <w:tc>
          <w:tcPr>
            <w:tcW w:w="2858" w:type="dxa"/>
            <w:noWrap w:val="0"/>
            <w:vAlign w:val="center"/>
          </w:tcPr>
          <w:p w14:paraId="24A39B9F"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</w:tr>
      <w:tr w14:paraId="728A9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656" w:type="dxa"/>
            <w:noWrap w:val="0"/>
            <w:vAlign w:val="center"/>
          </w:tcPr>
          <w:p w14:paraId="6B8CE4D3">
            <w:pPr>
              <w:spacing w:before="156" w:beforeLines="50" w:after="156" w:afterLines="50"/>
              <w:jc w:val="center"/>
              <w:rPr>
                <w:rFonts w:ascii="宋体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7</w:t>
            </w:r>
          </w:p>
        </w:tc>
        <w:tc>
          <w:tcPr>
            <w:tcW w:w="3925" w:type="dxa"/>
            <w:noWrap w:val="0"/>
            <w:vAlign w:val="center"/>
          </w:tcPr>
          <w:p w14:paraId="55CD0C45"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马克思主义学院</w:t>
            </w:r>
          </w:p>
        </w:tc>
        <w:tc>
          <w:tcPr>
            <w:tcW w:w="2858" w:type="dxa"/>
            <w:noWrap w:val="0"/>
            <w:vAlign w:val="center"/>
          </w:tcPr>
          <w:p w14:paraId="357C28CD">
            <w:pPr>
              <w:spacing w:before="156" w:beforeLines="50" w:after="156" w:afterLines="50"/>
              <w:jc w:val="center"/>
              <w:rPr>
                <w:rFonts w:hint="default" w:ascii="宋体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0EDF3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656" w:type="dxa"/>
            <w:noWrap w:val="0"/>
            <w:vAlign w:val="center"/>
          </w:tcPr>
          <w:p w14:paraId="73D429DE">
            <w:pPr>
              <w:spacing w:before="156" w:beforeLines="50" w:after="156" w:afterLines="50"/>
              <w:jc w:val="center"/>
              <w:rPr>
                <w:rFonts w:ascii="宋体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8</w:t>
            </w:r>
          </w:p>
        </w:tc>
        <w:tc>
          <w:tcPr>
            <w:tcW w:w="3925" w:type="dxa"/>
            <w:noWrap w:val="0"/>
            <w:vAlign w:val="center"/>
          </w:tcPr>
          <w:p w14:paraId="761B54A3">
            <w:pPr>
              <w:spacing w:before="156" w:beforeLines="50" w:after="156" w:afterLines="50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基础教学部</w:t>
            </w:r>
          </w:p>
        </w:tc>
        <w:tc>
          <w:tcPr>
            <w:tcW w:w="2858" w:type="dxa"/>
            <w:noWrap w:val="0"/>
            <w:vAlign w:val="center"/>
          </w:tcPr>
          <w:p w14:paraId="73BC28D1"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</w:tr>
      <w:tr w14:paraId="76727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656" w:type="dxa"/>
            <w:noWrap w:val="0"/>
            <w:vAlign w:val="center"/>
          </w:tcPr>
          <w:p w14:paraId="089CE831">
            <w:pPr>
              <w:spacing w:before="156" w:beforeLines="50" w:after="156" w:afterLines="50"/>
              <w:jc w:val="center"/>
              <w:rPr>
                <w:rFonts w:ascii="宋体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9</w:t>
            </w:r>
          </w:p>
        </w:tc>
        <w:tc>
          <w:tcPr>
            <w:tcW w:w="3925" w:type="dxa"/>
            <w:noWrap w:val="0"/>
            <w:vAlign w:val="center"/>
          </w:tcPr>
          <w:p w14:paraId="43540B94">
            <w:pPr>
              <w:spacing w:before="156" w:beforeLines="50" w:after="156" w:afterLines="50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体育教学部</w:t>
            </w:r>
          </w:p>
        </w:tc>
        <w:tc>
          <w:tcPr>
            <w:tcW w:w="2858" w:type="dxa"/>
            <w:noWrap w:val="0"/>
            <w:vAlign w:val="center"/>
          </w:tcPr>
          <w:p w14:paraId="47153FE2"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05BB3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656" w:type="dxa"/>
            <w:noWrap w:val="0"/>
            <w:vAlign w:val="center"/>
          </w:tcPr>
          <w:p w14:paraId="0803E9F2">
            <w:pPr>
              <w:spacing w:before="156" w:beforeLines="50" w:after="156" w:afterLines="50"/>
              <w:jc w:val="center"/>
              <w:rPr>
                <w:rFonts w:hint="default" w:asci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925" w:type="dxa"/>
            <w:noWrap w:val="0"/>
            <w:vAlign w:val="center"/>
          </w:tcPr>
          <w:p w14:paraId="63F657B6">
            <w:pPr>
              <w:spacing w:before="156" w:beforeLines="50" w:after="156" w:afterLines="50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行政处室</w:t>
            </w:r>
          </w:p>
        </w:tc>
        <w:tc>
          <w:tcPr>
            <w:tcW w:w="2858" w:type="dxa"/>
            <w:noWrap w:val="0"/>
            <w:vAlign w:val="center"/>
          </w:tcPr>
          <w:p w14:paraId="7AB5D70E"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23F27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5581" w:type="dxa"/>
            <w:gridSpan w:val="2"/>
            <w:noWrap w:val="0"/>
            <w:vAlign w:val="center"/>
          </w:tcPr>
          <w:p w14:paraId="57F9F764">
            <w:pPr>
              <w:spacing w:before="156" w:beforeLines="50" w:after="156" w:afterLines="50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合计</w:t>
            </w:r>
          </w:p>
        </w:tc>
        <w:tc>
          <w:tcPr>
            <w:tcW w:w="2858" w:type="dxa"/>
            <w:noWrap w:val="0"/>
            <w:vAlign w:val="center"/>
          </w:tcPr>
          <w:p w14:paraId="2483B811"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35</w:t>
            </w:r>
          </w:p>
        </w:tc>
      </w:tr>
    </w:tbl>
    <w:p w14:paraId="5FE406D2">
      <w:pPr>
        <w:rPr>
          <w:rFonts w:hint="eastAsia" w:ascii="黑体" w:eastAsia="黑体"/>
          <w:color w:val="auto"/>
          <w:szCs w:val="21"/>
          <w:u w:val="single"/>
        </w:rPr>
      </w:pPr>
    </w:p>
    <w:p w14:paraId="261CA88A">
      <w:pPr>
        <w:rPr>
          <w:rFonts w:hint="eastAsia" w:ascii="黑体" w:eastAsia="黑体"/>
          <w:color w:val="auto"/>
          <w:szCs w:val="21"/>
          <w:u w:val="single"/>
        </w:rPr>
      </w:pPr>
    </w:p>
    <w:p w14:paraId="48598864">
      <w:pPr>
        <w:rPr>
          <w:rFonts w:hint="eastAsia" w:ascii="黑体" w:eastAsia="黑体"/>
          <w:color w:val="auto"/>
          <w:szCs w:val="21"/>
          <w:u w:val="single"/>
        </w:rPr>
      </w:pPr>
    </w:p>
    <w:p w14:paraId="496973C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F9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2026-04-07T01:58:26Z</dcterms:created>
  <dc:creator>sqgxy</dc:creator>
  <cp:lastModifiedBy>王丽芹·SUNNY小Q</cp:lastModifiedBy>
  <dcterms:modified xsi:type="dcterms:W3CDTF">2026-04-07T01:58:31Z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eyJoZGlkIjoiZDBmOWUxNGQ2NTc3ZWY5YzY2ZmRkNmJjNTMzMWFlZjkiLCJ1c2VySWQiOiI0NDQ4MzM2NjEifQ==</vt:lpwstr>
  </property>
  <property fmtid="{D5CDD505-2E9C-101B-9397-08002B2CF9AE}" pid="4" name="ICV">
    <vt:lpwstr>FE0EEEC82AF841D191F0CC52C77807B1_12</vt:lpwstr>
  </property>
</Properties>
</file>